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C3" w:rsidRPr="00815B19" w:rsidP="00815B19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Дело № 2-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1633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815B19" w:rsidR="00815B19">
        <w:rPr>
          <w:rFonts w:ascii="Times New Roman" w:hAnsi="Times New Roman" w:cs="Times New Roman"/>
          <w:sz w:val="24"/>
          <w:szCs w:val="24"/>
        </w:rPr>
        <w:t>/2025</w:t>
      </w:r>
    </w:p>
    <w:p w:rsidR="006C74C3" w:rsidRPr="00815B19" w:rsidP="00815B19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6ED5">
        <w:rPr>
          <w:rFonts w:ascii="Times New Roman" w:hAnsi="Times New Roman" w:cs="Times New Roman"/>
          <w:sz w:val="24"/>
          <w:szCs w:val="24"/>
        </w:rPr>
        <w:t>86MS0046-01-2025-002063-16</w:t>
      </w: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РЕШЕНИЕ</w:t>
      </w: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5B19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815B19" w:rsidR="00815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B6ED5">
        <w:rPr>
          <w:rFonts w:ascii="Times New Roman" w:hAnsi="Times New Roman" w:cs="Times New Roman"/>
          <w:sz w:val="24"/>
          <w:szCs w:val="24"/>
        </w:rPr>
        <w:t>20</w:t>
      </w:r>
      <w:r w:rsidRPr="00815B19" w:rsidR="00815B19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815B19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6ED5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при секретаре Вечер А.А.,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в отсутствие надлежащим образом уведомленных лиц: предста</w:t>
      </w:r>
      <w:r w:rsidRPr="00815B19">
        <w:rPr>
          <w:rFonts w:ascii="Times New Roman" w:hAnsi="Times New Roman" w:cs="Times New Roman"/>
          <w:sz w:val="24"/>
          <w:szCs w:val="24"/>
        </w:rPr>
        <w:t xml:space="preserve">вителя истца 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ООО ПКО «Нэйва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ответчика 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Кузякиной Е.И</w:t>
      </w:r>
      <w:r w:rsidRPr="00815B19">
        <w:rPr>
          <w:rFonts w:ascii="Times New Roman" w:hAnsi="Times New Roman" w:cs="Times New Roman"/>
          <w:sz w:val="24"/>
          <w:szCs w:val="24"/>
        </w:rPr>
        <w:t>.</w:t>
      </w:r>
      <w:r w:rsidR="00BD5DDE">
        <w:rPr>
          <w:rFonts w:ascii="Times New Roman" w:hAnsi="Times New Roman" w:cs="Times New Roman"/>
          <w:sz w:val="24"/>
          <w:szCs w:val="24"/>
        </w:rPr>
        <w:t>, представителя ответчика по доверенности Игумнова А.В.</w:t>
      </w:r>
      <w:r w:rsidRPr="00815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19" w:rsidP="00815B19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ООО ПКО «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Нэйва</w:t>
      </w:r>
      <w:r w:rsidRPr="00815B19">
        <w:rPr>
          <w:rFonts w:ascii="Times New Roman" w:hAnsi="Times New Roman" w:cs="Times New Roman"/>
          <w:sz w:val="24"/>
          <w:szCs w:val="24"/>
        </w:rPr>
        <w:t xml:space="preserve">» к 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Кузякиной Екатерине Ильиничне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="00AB6ED5"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815B19">
        <w:rPr>
          <w:rFonts w:ascii="Times New Roman" w:hAnsi="Times New Roman" w:cs="Times New Roman"/>
          <w:sz w:val="24"/>
          <w:szCs w:val="24"/>
        </w:rPr>
        <w:t xml:space="preserve">№ 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1706122070</w:t>
      </w:r>
      <w:r w:rsidR="00BD5DDE">
        <w:rPr>
          <w:rFonts w:ascii="Times New Roman" w:hAnsi="Times New Roman" w:cs="Times New Roman"/>
          <w:color w:val="FF0000"/>
          <w:sz w:val="24"/>
          <w:szCs w:val="24"/>
        </w:rPr>
        <w:t xml:space="preserve"> от 10.06.2017</w:t>
      </w:r>
      <w:r w:rsidRPr="00815B19">
        <w:rPr>
          <w:rFonts w:ascii="Times New Roman" w:hAnsi="Times New Roman" w:cs="Times New Roman"/>
          <w:sz w:val="24"/>
          <w:szCs w:val="24"/>
        </w:rPr>
        <w:t>, заключенно</w:t>
      </w:r>
      <w:r w:rsidR="00F76F08">
        <w:rPr>
          <w:rFonts w:ascii="Times New Roman" w:hAnsi="Times New Roman" w:cs="Times New Roman"/>
          <w:sz w:val="24"/>
          <w:szCs w:val="24"/>
        </w:rPr>
        <w:t>му</w:t>
      </w:r>
      <w:r w:rsidRPr="00815B19">
        <w:rPr>
          <w:rFonts w:ascii="Times New Roman" w:hAnsi="Times New Roman" w:cs="Times New Roman"/>
          <w:sz w:val="24"/>
          <w:szCs w:val="24"/>
        </w:rPr>
        <w:t xml:space="preserve"> между ответчиком и 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ООО МКК «Кредит Лайн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право требования основано на договоре уступки № 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КЛ-12/2022 от 14.12.2022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C74C3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B19">
        <w:rPr>
          <w:rFonts w:ascii="Times New Roman" w:hAnsi="Times New Roman" w:cs="Times New Roman"/>
          <w:sz w:val="24"/>
          <w:szCs w:val="24"/>
        </w:rPr>
        <w:t>уководствуясь ст.ст. 194-199 ГПК РФ, мировой судья,</w:t>
      </w:r>
    </w:p>
    <w:p w:rsidR="00BD5DDE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РЕШИЛ:</w:t>
      </w:r>
    </w:p>
    <w:p w:rsidR="000C7350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C7350">
        <w:rPr>
          <w:rFonts w:ascii="Times New Roman" w:hAnsi="Times New Roman" w:cs="Times New Roman"/>
          <w:sz w:val="24"/>
          <w:szCs w:val="24"/>
        </w:rPr>
        <w:t xml:space="preserve"> удовлетворении исковых требований 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>ООО ПКО «Нэйва</w:t>
      </w:r>
      <w:r w:rsidRPr="00815B19">
        <w:rPr>
          <w:rFonts w:ascii="Times New Roman" w:hAnsi="Times New Roman" w:cs="Times New Roman"/>
          <w:sz w:val="24"/>
          <w:szCs w:val="24"/>
        </w:rPr>
        <w:t>»</w:t>
      </w:r>
      <w:r w:rsidRPr="000C7350">
        <w:rPr>
          <w:rFonts w:ascii="Times New Roman" w:hAnsi="Times New Roman" w:cs="Times New Roman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(ОГРН </w:t>
      </w:r>
      <w:r w:rsidR="00AB6ED5">
        <w:rPr>
          <w:rFonts w:ascii="Times New Roman" w:hAnsi="Times New Roman" w:cs="Times New Roman"/>
          <w:sz w:val="24"/>
          <w:szCs w:val="24"/>
        </w:rPr>
        <w:t>1167746657033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ИНН </w:t>
      </w:r>
      <w:r w:rsidR="00AB6ED5">
        <w:rPr>
          <w:rFonts w:ascii="Times New Roman" w:hAnsi="Times New Roman" w:cs="Times New Roman"/>
          <w:sz w:val="24"/>
          <w:szCs w:val="24"/>
        </w:rPr>
        <w:t>7734387354</w:t>
      </w:r>
      <w:r w:rsidRPr="00815B19">
        <w:rPr>
          <w:rFonts w:ascii="Times New Roman" w:hAnsi="Times New Roman" w:cs="Times New Roman"/>
          <w:sz w:val="24"/>
          <w:szCs w:val="24"/>
        </w:rPr>
        <w:t xml:space="preserve">) к </w:t>
      </w:r>
      <w:r w:rsidR="00AB6ED5">
        <w:rPr>
          <w:rFonts w:ascii="Times New Roman" w:hAnsi="Times New Roman" w:cs="Times New Roman"/>
          <w:color w:val="FF0000"/>
          <w:sz w:val="24"/>
          <w:szCs w:val="24"/>
        </w:rPr>
        <w:t xml:space="preserve">Кузякиной Екатерине Ильиничне </w:t>
      </w:r>
      <w:r w:rsidRPr="00815B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паспорт:</w:t>
      </w:r>
      <w:r w:rsidRPr="00815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15B19">
        <w:rPr>
          <w:rFonts w:ascii="Times New Roman" w:hAnsi="Times New Roman" w:cs="Times New Roman"/>
          <w:sz w:val="24"/>
          <w:szCs w:val="24"/>
        </w:rPr>
        <w:t>)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350">
        <w:rPr>
          <w:rFonts w:ascii="Times New Roman" w:hAnsi="Times New Roman" w:cs="Times New Roman"/>
          <w:sz w:val="24"/>
          <w:szCs w:val="24"/>
        </w:rPr>
        <w:t xml:space="preserve">о взыскании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задолженности по договору </w:t>
      </w:r>
      <w:r w:rsidR="00AB6ED5">
        <w:rPr>
          <w:rFonts w:ascii="Times New Roman" w:hAnsi="Times New Roman" w:cs="Times New Roman"/>
          <w:sz w:val="24"/>
          <w:szCs w:val="24"/>
        </w:rPr>
        <w:t xml:space="preserve">займа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7350">
        <w:rPr>
          <w:rFonts w:ascii="Times New Roman" w:hAnsi="Times New Roman" w:cs="Times New Roman"/>
          <w:sz w:val="24"/>
          <w:szCs w:val="24"/>
        </w:rPr>
        <w:t xml:space="preserve"> отказать, в связи с пропуском срока исковой давности</w:t>
      </w:r>
      <w:r w:rsidRPr="00815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в течение трех дней со дня объявления резолютивной части решения суда, если лица, участвующие в деле, присутствовали в судебном заседа</w:t>
      </w:r>
      <w:r w:rsidRPr="00815B19">
        <w:rPr>
          <w:rFonts w:ascii="Times New Roman" w:hAnsi="Times New Roman" w:cs="Times New Roman"/>
          <w:sz w:val="24"/>
          <w:szCs w:val="24"/>
        </w:rPr>
        <w:t>нии;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Мотивированное решение суда составляется в течение десяти дней со дня поступления от лиц, участвующих в</w:t>
      </w:r>
      <w:r w:rsidRPr="00815B19">
        <w:rPr>
          <w:rFonts w:ascii="Times New Roman" w:hAnsi="Times New Roman" w:cs="Times New Roman"/>
          <w:sz w:val="24"/>
          <w:szCs w:val="24"/>
        </w:rPr>
        <w:t xml:space="preserve"> деле, соответствующего заявления.</w:t>
      </w:r>
    </w:p>
    <w:p w:rsidR="00AB6ED5" w:rsidP="00AB6ED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судью, </w:t>
      </w:r>
      <w:r>
        <w:rPr>
          <w:rFonts w:ascii="Times New Roman" w:hAnsi="Times New Roman" w:cs="Times New Roman"/>
          <w:sz w:val="24"/>
          <w:szCs w:val="24"/>
        </w:rPr>
        <w:t>вынесшего решение.</w:t>
      </w:r>
    </w:p>
    <w:p w:rsidR="00AB6ED5" w:rsidP="00AB6ED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6ED5" w:rsidP="00AB6ED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DD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Е.В. Аксенова </w:t>
      </w:r>
    </w:p>
    <w:p w:rsidR="00AB6ED5" w:rsidP="00AB6ED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Sect="00815B19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31"/>
    <w:rsid w:val="000C7350"/>
    <w:rsid w:val="006B0BB3"/>
    <w:rsid w:val="006C74C3"/>
    <w:rsid w:val="00815B19"/>
    <w:rsid w:val="00AB6ED5"/>
    <w:rsid w:val="00BD5DDE"/>
    <w:rsid w:val="00C50E65"/>
    <w:rsid w:val="00C94C31"/>
    <w:rsid w:val="00D65346"/>
    <w:rsid w:val="00F76F08"/>
    <w:rsid w:val="00FB5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D7601-9B7C-4DAC-B931-A5BD31A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C3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C74C3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C74C3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74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74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5B19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